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B298C0" w14:textId="7243F945" w:rsidR="005470F7" w:rsidRPr="003B3A2B" w:rsidRDefault="005470F7" w:rsidP="003B3A2B">
      <w:pPr>
        <w:spacing w:after="120" w:line="240" w:lineRule="auto"/>
        <w:jc w:val="center"/>
        <w:rPr>
          <w:rFonts w:ascii="Century" w:hAnsi="Century"/>
          <w:b/>
          <w:sz w:val="24"/>
          <w:szCs w:val="24"/>
          <w:u w:val="single"/>
        </w:rPr>
      </w:pPr>
      <w:r w:rsidRPr="003B3A2B">
        <w:rPr>
          <w:rFonts w:ascii="Arial" w:hAnsi="Arial" w:cs="Arial"/>
          <w:b/>
          <w:sz w:val="24"/>
          <w:szCs w:val="24"/>
        </w:rPr>
        <w:t>FICHE D’ACCOMPAGNEMENT DU RETOUR MATERIEL POUR SAV</w:t>
      </w:r>
      <w:r w:rsidRPr="003B3A2B">
        <w:rPr>
          <w:rFonts w:ascii="Arial" w:hAnsi="Arial" w:cs="Arial"/>
          <w:b/>
          <w:sz w:val="24"/>
          <w:szCs w:val="24"/>
        </w:rPr>
        <w:br/>
      </w:r>
      <w:r w:rsidR="00B1557A" w:rsidRPr="003B3A2B">
        <w:rPr>
          <w:rFonts w:ascii="Arial" w:hAnsi="Arial" w:cs="Arial"/>
          <w:b/>
          <w:sz w:val="24"/>
          <w:szCs w:val="24"/>
        </w:rPr>
        <w:t xml:space="preserve"> </w:t>
      </w:r>
      <w:r w:rsidRPr="003B3A2B">
        <w:rPr>
          <w:rFonts w:ascii="Arial" w:hAnsi="Arial" w:cs="Arial"/>
          <w:b/>
          <w:sz w:val="24"/>
          <w:szCs w:val="24"/>
        </w:rPr>
        <w:t>(À JOINDRE DANS LE COLIS DE RETOUR)</w:t>
      </w:r>
    </w:p>
    <w:tbl>
      <w:tblPr>
        <w:tblStyle w:val="Grilledutableau"/>
        <w:tblpPr w:leftFromText="141" w:rightFromText="141" w:vertAnchor="text" w:horzAnchor="margin" w:tblpY="85"/>
        <w:tblW w:w="9067" w:type="dxa"/>
        <w:tblLayout w:type="fixed"/>
        <w:tblLook w:val="04A0" w:firstRow="1" w:lastRow="0" w:firstColumn="1" w:lastColumn="0" w:noHBand="0" w:noVBand="1"/>
      </w:tblPr>
      <w:tblGrid>
        <w:gridCol w:w="2660"/>
        <w:gridCol w:w="6407"/>
      </w:tblGrid>
      <w:tr w:rsidR="005470F7" w:rsidRPr="003B0694" w14:paraId="141BAD1C" w14:textId="77777777" w:rsidTr="003B3A2B">
        <w:trPr>
          <w:trHeight w:val="423"/>
        </w:trPr>
        <w:tc>
          <w:tcPr>
            <w:tcW w:w="9067" w:type="dxa"/>
            <w:gridSpan w:val="2"/>
            <w:vAlign w:val="center"/>
          </w:tcPr>
          <w:p w14:paraId="16674DAD" w14:textId="4223E564" w:rsidR="005470F7" w:rsidRPr="003B0694" w:rsidRDefault="005470F7" w:rsidP="005769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IDENTIFICATION DU CLIENT</w:t>
            </w:r>
          </w:p>
        </w:tc>
      </w:tr>
      <w:tr w:rsidR="005470F7" w:rsidRPr="003B0694" w14:paraId="174AF9E1" w14:textId="77777777" w:rsidTr="003B3A2B">
        <w:trPr>
          <w:trHeight w:val="415"/>
        </w:trPr>
        <w:tc>
          <w:tcPr>
            <w:tcW w:w="2660" w:type="dxa"/>
            <w:vAlign w:val="center"/>
          </w:tcPr>
          <w:p w14:paraId="04CCB4B0" w14:textId="77777777" w:rsidR="005470F7" w:rsidRPr="003B0694" w:rsidRDefault="005470F7" w:rsidP="005769B3">
            <w:pPr>
              <w:rPr>
                <w:rFonts w:ascii="Arial" w:hAnsi="Arial" w:cs="Arial"/>
                <w:sz w:val="20"/>
                <w:szCs w:val="20"/>
              </w:rPr>
            </w:pPr>
            <w:r w:rsidRPr="00B62A2E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Société /</w:t>
            </w:r>
            <w:r w:rsidRPr="00B62A2E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0D587F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N° Commande</w:t>
            </w:r>
          </w:p>
        </w:tc>
        <w:tc>
          <w:tcPr>
            <w:tcW w:w="6407" w:type="dxa"/>
            <w:vAlign w:val="center"/>
          </w:tcPr>
          <w:p w14:paraId="19F99935" w14:textId="57D6770C" w:rsidR="003B3A2B" w:rsidRDefault="005470F7" w:rsidP="003B3A2B">
            <w:pPr>
              <w:ind w:right="-139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</w:t>
            </w:r>
            <w:r w:rsidR="003B3A2B"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  <w:r w:rsidRPr="00AF5C6D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N° commande obligatoire</w:t>
            </w:r>
          </w:p>
          <w:p w14:paraId="749BC7C0" w14:textId="35A78C67" w:rsidR="005470F7" w:rsidRPr="000D587F" w:rsidRDefault="003B3A2B" w:rsidP="003B3A2B">
            <w:pPr>
              <w:ind w:right="-13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                                    </w:t>
            </w:r>
            <w:r w:rsidR="005470F7" w:rsidRPr="00AF5C6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</w:t>
            </w:r>
            <w:r w:rsidR="005470F7" w:rsidRPr="00AF5C6D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pour traitement</w:t>
            </w:r>
          </w:p>
        </w:tc>
      </w:tr>
      <w:tr w:rsidR="005470F7" w:rsidRPr="003B0694" w14:paraId="4F751BCE" w14:textId="77777777" w:rsidTr="003B3A2B">
        <w:trPr>
          <w:trHeight w:val="709"/>
        </w:trPr>
        <w:tc>
          <w:tcPr>
            <w:tcW w:w="2660" w:type="dxa"/>
          </w:tcPr>
          <w:p w14:paraId="3260DA39" w14:textId="77777777" w:rsidR="005470F7" w:rsidRPr="003B0694" w:rsidRDefault="005470F7" w:rsidP="003B3A2B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3B0694">
              <w:rPr>
                <w:rFonts w:ascii="Arial" w:hAnsi="Arial" w:cs="Arial"/>
                <w:sz w:val="20"/>
                <w:szCs w:val="20"/>
              </w:rPr>
              <w:t>Adresse</w:t>
            </w:r>
          </w:p>
        </w:tc>
        <w:tc>
          <w:tcPr>
            <w:tcW w:w="6407" w:type="dxa"/>
          </w:tcPr>
          <w:p w14:paraId="48A07A00" w14:textId="77777777" w:rsidR="005470F7" w:rsidRPr="003B0694" w:rsidRDefault="005470F7" w:rsidP="003B3A2B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70F7" w:rsidRPr="003B0694" w14:paraId="62210368" w14:textId="77777777" w:rsidTr="003B3A2B">
        <w:trPr>
          <w:trHeight w:val="284"/>
        </w:trPr>
        <w:tc>
          <w:tcPr>
            <w:tcW w:w="2660" w:type="dxa"/>
            <w:vAlign w:val="center"/>
          </w:tcPr>
          <w:p w14:paraId="5AB88474" w14:textId="77777777" w:rsidR="005470F7" w:rsidRPr="003B0694" w:rsidRDefault="005470F7" w:rsidP="003B3A2B">
            <w:pPr>
              <w:rPr>
                <w:rFonts w:ascii="Arial" w:hAnsi="Arial" w:cs="Arial"/>
                <w:sz w:val="20"/>
                <w:szCs w:val="20"/>
              </w:rPr>
            </w:pPr>
            <w:r w:rsidRPr="003B0694">
              <w:rPr>
                <w:rFonts w:ascii="Arial" w:hAnsi="Arial" w:cs="Arial"/>
                <w:sz w:val="20"/>
                <w:szCs w:val="20"/>
              </w:rPr>
              <w:t>Nom du demandeur</w:t>
            </w:r>
          </w:p>
        </w:tc>
        <w:tc>
          <w:tcPr>
            <w:tcW w:w="6407" w:type="dxa"/>
          </w:tcPr>
          <w:p w14:paraId="73BE2F14" w14:textId="77777777" w:rsidR="005470F7" w:rsidRPr="003B0694" w:rsidRDefault="005470F7" w:rsidP="003B3A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70F7" w:rsidRPr="003B0694" w14:paraId="35CA32F8" w14:textId="77777777" w:rsidTr="003B3A2B">
        <w:trPr>
          <w:trHeight w:val="284"/>
        </w:trPr>
        <w:tc>
          <w:tcPr>
            <w:tcW w:w="2660" w:type="dxa"/>
            <w:vAlign w:val="center"/>
          </w:tcPr>
          <w:p w14:paraId="278C9169" w14:textId="77777777" w:rsidR="005470F7" w:rsidRPr="003B0694" w:rsidRDefault="005470F7" w:rsidP="003B3A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Date  </w:t>
            </w:r>
          </w:p>
        </w:tc>
        <w:tc>
          <w:tcPr>
            <w:tcW w:w="6407" w:type="dxa"/>
          </w:tcPr>
          <w:p w14:paraId="56B340CF" w14:textId="77777777" w:rsidR="005470F7" w:rsidRPr="003B0694" w:rsidRDefault="005470F7" w:rsidP="003B3A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70F7" w:rsidRPr="003B0694" w14:paraId="45E8FCBB" w14:textId="77777777" w:rsidTr="003B3A2B">
        <w:trPr>
          <w:trHeight w:val="284"/>
        </w:trPr>
        <w:tc>
          <w:tcPr>
            <w:tcW w:w="2660" w:type="dxa"/>
            <w:vAlign w:val="center"/>
          </w:tcPr>
          <w:p w14:paraId="291231E8" w14:textId="77777777" w:rsidR="005470F7" w:rsidRPr="003B0694" w:rsidRDefault="005470F7" w:rsidP="003B3A2B">
            <w:pPr>
              <w:rPr>
                <w:rFonts w:ascii="Arial" w:hAnsi="Arial" w:cs="Arial"/>
                <w:sz w:val="20"/>
                <w:szCs w:val="20"/>
              </w:rPr>
            </w:pPr>
            <w:r w:rsidRPr="003B0694">
              <w:rPr>
                <w:rFonts w:ascii="Arial" w:hAnsi="Arial" w:cs="Arial"/>
                <w:sz w:val="20"/>
                <w:szCs w:val="20"/>
              </w:rPr>
              <w:t>Téléphone</w:t>
            </w:r>
          </w:p>
        </w:tc>
        <w:tc>
          <w:tcPr>
            <w:tcW w:w="6407" w:type="dxa"/>
          </w:tcPr>
          <w:p w14:paraId="3A1154A4" w14:textId="77777777" w:rsidR="005470F7" w:rsidRPr="003B0694" w:rsidRDefault="005470F7" w:rsidP="003B3A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70F7" w:rsidRPr="003B0694" w14:paraId="2189D94F" w14:textId="77777777" w:rsidTr="003B3A2B">
        <w:trPr>
          <w:trHeight w:val="284"/>
        </w:trPr>
        <w:tc>
          <w:tcPr>
            <w:tcW w:w="2660" w:type="dxa"/>
            <w:vAlign w:val="center"/>
          </w:tcPr>
          <w:p w14:paraId="16347405" w14:textId="77777777" w:rsidR="005470F7" w:rsidRPr="003B0694" w:rsidRDefault="005470F7" w:rsidP="003B3A2B">
            <w:pPr>
              <w:tabs>
                <w:tab w:val="center" w:pos="1222"/>
              </w:tabs>
              <w:rPr>
                <w:rFonts w:ascii="Arial" w:hAnsi="Arial" w:cs="Arial"/>
                <w:sz w:val="20"/>
                <w:szCs w:val="20"/>
              </w:rPr>
            </w:pPr>
            <w:r w:rsidRPr="003B0694">
              <w:rPr>
                <w:rFonts w:ascii="Arial" w:hAnsi="Arial" w:cs="Arial"/>
                <w:sz w:val="20"/>
                <w:szCs w:val="20"/>
              </w:rPr>
              <w:t>E-mail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6407" w:type="dxa"/>
          </w:tcPr>
          <w:p w14:paraId="75538E5F" w14:textId="77777777" w:rsidR="005470F7" w:rsidRPr="003B0694" w:rsidRDefault="005470F7" w:rsidP="003B3A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70F7" w:rsidRPr="003B0694" w14:paraId="153D20CF" w14:textId="77777777" w:rsidTr="003B3A2B">
        <w:trPr>
          <w:trHeight w:val="783"/>
        </w:trPr>
        <w:tc>
          <w:tcPr>
            <w:tcW w:w="2660" w:type="dxa"/>
          </w:tcPr>
          <w:p w14:paraId="40627CD9" w14:textId="77777777" w:rsidR="005470F7" w:rsidRPr="003B0694" w:rsidRDefault="005470F7" w:rsidP="003B3A2B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Commentaires </w:t>
            </w:r>
          </w:p>
          <w:p w14:paraId="1D5C5FCF" w14:textId="77777777" w:rsidR="005470F7" w:rsidRPr="003B0694" w:rsidRDefault="005470F7" w:rsidP="005769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7" w:type="dxa"/>
          </w:tcPr>
          <w:p w14:paraId="39DC438F" w14:textId="77777777" w:rsidR="005470F7" w:rsidRPr="003B0694" w:rsidRDefault="005470F7" w:rsidP="003B3A2B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  <w:p w14:paraId="52189C9D" w14:textId="77777777" w:rsidR="005470F7" w:rsidRPr="003B0694" w:rsidRDefault="005470F7" w:rsidP="005470F7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68F242E" w14:textId="5BF77113" w:rsidR="005470F7" w:rsidRPr="00661158" w:rsidRDefault="005470F7" w:rsidP="000E1FC1">
      <w:pPr>
        <w:spacing w:before="180" w:after="180" w:line="240" w:lineRule="auto"/>
        <w:jc w:val="both"/>
        <w:rPr>
          <w:rFonts w:ascii="Arial" w:hAnsi="Arial" w:cs="Arial"/>
          <w:sz w:val="20"/>
        </w:rPr>
      </w:pPr>
      <w:r w:rsidRPr="00E92671">
        <w:rPr>
          <w:rFonts w:ascii="Arial" w:hAnsi="Arial" w:cs="Arial"/>
          <w:sz w:val="20"/>
        </w:rPr>
        <w:t>Pour protéger l</w:t>
      </w:r>
      <w:r>
        <w:rPr>
          <w:rFonts w:ascii="Arial" w:hAnsi="Arial" w:cs="Arial"/>
          <w:sz w:val="20"/>
        </w:rPr>
        <w:t xml:space="preserve">a santé de nos travailleurs et </w:t>
      </w:r>
      <w:r w:rsidRPr="00E92671">
        <w:rPr>
          <w:rFonts w:ascii="Arial" w:hAnsi="Arial" w:cs="Arial"/>
          <w:sz w:val="20"/>
        </w:rPr>
        <w:t xml:space="preserve">se conformer aux lois en vigueur </w:t>
      </w:r>
      <w:r>
        <w:rPr>
          <w:rFonts w:ascii="Arial" w:hAnsi="Arial" w:cs="Arial"/>
          <w:sz w:val="20"/>
        </w:rPr>
        <w:t xml:space="preserve">pour la </w:t>
      </w:r>
      <w:r w:rsidRPr="00E92671">
        <w:rPr>
          <w:rFonts w:ascii="Arial" w:hAnsi="Arial" w:cs="Arial"/>
          <w:sz w:val="20"/>
        </w:rPr>
        <w:t xml:space="preserve">protection </w:t>
      </w:r>
      <w:r>
        <w:rPr>
          <w:rFonts w:ascii="Arial" w:hAnsi="Arial" w:cs="Arial"/>
          <w:sz w:val="20"/>
        </w:rPr>
        <w:t>des</w:t>
      </w:r>
      <w:r w:rsidRPr="00E92671">
        <w:rPr>
          <w:rFonts w:ascii="Arial" w:hAnsi="Arial" w:cs="Arial"/>
          <w:sz w:val="20"/>
        </w:rPr>
        <w:t xml:space="preserve"> accidents, il est nécessaire</w:t>
      </w:r>
      <w:r>
        <w:rPr>
          <w:rFonts w:ascii="Arial" w:hAnsi="Arial" w:cs="Arial"/>
          <w:sz w:val="20"/>
        </w:rPr>
        <w:t xml:space="preserve"> </w:t>
      </w:r>
      <w:r w:rsidRPr="00E92671">
        <w:rPr>
          <w:rFonts w:ascii="Arial" w:hAnsi="Arial" w:cs="Arial"/>
          <w:sz w:val="20"/>
        </w:rPr>
        <w:t>pour nous d'obtenir les informations suivantes auprès de votre compagnie</w:t>
      </w:r>
      <w:r>
        <w:rPr>
          <w:rFonts w:ascii="Arial" w:hAnsi="Arial" w:cs="Arial"/>
          <w:sz w:val="20"/>
        </w:rPr>
        <w:t xml:space="preserve"> </w:t>
      </w:r>
      <w:r w:rsidRPr="00E92671">
        <w:rPr>
          <w:rFonts w:ascii="Arial" w:hAnsi="Arial" w:cs="Arial"/>
          <w:sz w:val="20"/>
        </w:rPr>
        <w:t>:</w:t>
      </w:r>
    </w:p>
    <w:tbl>
      <w:tblPr>
        <w:tblStyle w:val="Grilledutableau"/>
        <w:tblW w:w="9067" w:type="dxa"/>
        <w:tblLayout w:type="fixed"/>
        <w:tblLook w:val="04A0" w:firstRow="1" w:lastRow="0" w:firstColumn="1" w:lastColumn="0" w:noHBand="0" w:noVBand="1"/>
      </w:tblPr>
      <w:tblGrid>
        <w:gridCol w:w="2660"/>
        <w:gridCol w:w="3147"/>
        <w:gridCol w:w="3260"/>
      </w:tblGrid>
      <w:tr w:rsidR="005470F7" w:rsidRPr="003B0694" w14:paraId="1D3D36A2" w14:textId="77777777" w:rsidTr="003B3A2B">
        <w:trPr>
          <w:trHeight w:val="355"/>
        </w:trPr>
        <w:tc>
          <w:tcPr>
            <w:tcW w:w="9067" w:type="dxa"/>
            <w:gridSpan w:val="3"/>
            <w:vAlign w:val="center"/>
          </w:tcPr>
          <w:p w14:paraId="0C6BC3A5" w14:textId="759323F0" w:rsidR="005470F7" w:rsidRPr="003B0694" w:rsidRDefault="003B3A2B" w:rsidP="005769B3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IDENTIFICATION DU PRODUIT</w:t>
            </w:r>
          </w:p>
        </w:tc>
      </w:tr>
      <w:tr w:rsidR="005470F7" w:rsidRPr="003B0694" w14:paraId="4F2A8461" w14:textId="77777777" w:rsidTr="003B3A2B">
        <w:trPr>
          <w:trHeight w:val="284"/>
        </w:trPr>
        <w:tc>
          <w:tcPr>
            <w:tcW w:w="2660" w:type="dxa"/>
            <w:vAlign w:val="center"/>
          </w:tcPr>
          <w:p w14:paraId="5065A657" w14:textId="77777777" w:rsidR="005470F7" w:rsidRPr="003B0694" w:rsidRDefault="005470F7" w:rsidP="003B3A2B">
            <w:pPr>
              <w:rPr>
                <w:rFonts w:ascii="Arial" w:hAnsi="Arial" w:cs="Arial"/>
                <w:sz w:val="20"/>
              </w:rPr>
            </w:pPr>
            <w:r w:rsidRPr="003B0694">
              <w:rPr>
                <w:rFonts w:ascii="Arial" w:hAnsi="Arial" w:cs="Arial"/>
                <w:sz w:val="20"/>
              </w:rPr>
              <w:t>N° de série</w:t>
            </w:r>
          </w:p>
        </w:tc>
        <w:tc>
          <w:tcPr>
            <w:tcW w:w="6407" w:type="dxa"/>
            <w:gridSpan w:val="2"/>
          </w:tcPr>
          <w:p w14:paraId="66AB2800" w14:textId="77777777" w:rsidR="005470F7" w:rsidRPr="003B0694" w:rsidRDefault="005470F7" w:rsidP="003B3A2B">
            <w:pPr>
              <w:rPr>
                <w:rFonts w:ascii="Arial" w:hAnsi="Arial" w:cs="Arial"/>
                <w:sz w:val="20"/>
              </w:rPr>
            </w:pPr>
          </w:p>
        </w:tc>
      </w:tr>
      <w:tr w:rsidR="005470F7" w:rsidRPr="003B0694" w14:paraId="27128A47" w14:textId="77777777" w:rsidTr="003B3A2B">
        <w:trPr>
          <w:trHeight w:val="284"/>
        </w:trPr>
        <w:tc>
          <w:tcPr>
            <w:tcW w:w="2660" w:type="dxa"/>
            <w:vAlign w:val="center"/>
          </w:tcPr>
          <w:p w14:paraId="2D256B29" w14:textId="77777777" w:rsidR="005470F7" w:rsidRPr="003B0694" w:rsidRDefault="005470F7" w:rsidP="003B3A2B">
            <w:pPr>
              <w:rPr>
                <w:rFonts w:ascii="Arial" w:hAnsi="Arial" w:cs="Arial"/>
                <w:sz w:val="20"/>
              </w:rPr>
            </w:pPr>
            <w:r w:rsidRPr="003B0694">
              <w:rPr>
                <w:rFonts w:ascii="Arial" w:hAnsi="Arial" w:cs="Arial"/>
                <w:sz w:val="20"/>
              </w:rPr>
              <w:t>Codification complète</w:t>
            </w:r>
          </w:p>
        </w:tc>
        <w:tc>
          <w:tcPr>
            <w:tcW w:w="6407" w:type="dxa"/>
            <w:gridSpan w:val="2"/>
          </w:tcPr>
          <w:p w14:paraId="0F8CC948" w14:textId="77777777" w:rsidR="005470F7" w:rsidRPr="003B0694" w:rsidRDefault="005470F7" w:rsidP="003B3A2B">
            <w:pPr>
              <w:rPr>
                <w:rFonts w:ascii="Arial" w:hAnsi="Arial" w:cs="Arial"/>
                <w:sz w:val="20"/>
              </w:rPr>
            </w:pPr>
          </w:p>
        </w:tc>
      </w:tr>
      <w:tr w:rsidR="005470F7" w:rsidRPr="003B0694" w14:paraId="7255F297" w14:textId="77777777" w:rsidTr="003B3A2B">
        <w:trPr>
          <w:trHeight w:val="284"/>
        </w:trPr>
        <w:tc>
          <w:tcPr>
            <w:tcW w:w="2660" w:type="dxa"/>
            <w:vAlign w:val="center"/>
          </w:tcPr>
          <w:p w14:paraId="0D4F8556" w14:textId="27E2D6C8" w:rsidR="005470F7" w:rsidRPr="003B0694" w:rsidRDefault="005470F7" w:rsidP="003B3A2B">
            <w:pPr>
              <w:rPr>
                <w:rFonts w:ascii="Arial" w:hAnsi="Arial" w:cs="Arial"/>
                <w:sz w:val="20"/>
              </w:rPr>
            </w:pPr>
            <w:r w:rsidRPr="003B0694">
              <w:rPr>
                <w:rFonts w:ascii="Arial" w:hAnsi="Arial" w:cs="Arial"/>
                <w:sz w:val="20"/>
              </w:rPr>
              <w:t>Conditions de process</w:t>
            </w:r>
          </w:p>
        </w:tc>
        <w:tc>
          <w:tcPr>
            <w:tcW w:w="3147" w:type="dxa"/>
            <w:vAlign w:val="center"/>
          </w:tcPr>
          <w:p w14:paraId="3EBAE8EB" w14:textId="77777777" w:rsidR="005470F7" w:rsidRPr="003B0694" w:rsidRDefault="005470F7" w:rsidP="003B3A2B">
            <w:pPr>
              <w:pStyle w:val="NormalWeb"/>
              <w:tabs>
                <w:tab w:val="left" w:pos="251"/>
              </w:tabs>
              <w:spacing w:before="0" w:beforeAutospacing="0" w:after="0" w:afterAutospacing="0"/>
              <w:jc w:val="center"/>
              <w:rPr>
                <w:rFonts w:ascii="Arial" w:eastAsiaTheme="minorHAnsi" w:hAnsi="Arial" w:cs="Arial"/>
                <w:sz w:val="20"/>
                <w:szCs w:val="22"/>
                <w:lang w:eastAsia="en-US"/>
              </w:rPr>
            </w:pPr>
            <w:r w:rsidRPr="003B0694">
              <w:rPr>
                <w:rFonts w:ascii="Arial" w:eastAsiaTheme="minorHAnsi" w:hAnsi="Arial" w:cs="Arial"/>
                <w:sz w:val="20"/>
                <w:szCs w:val="22"/>
                <w:lang w:eastAsia="en-US"/>
              </w:rPr>
              <w:t>Actuelles</w:t>
            </w:r>
          </w:p>
        </w:tc>
        <w:tc>
          <w:tcPr>
            <w:tcW w:w="3260" w:type="dxa"/>
            <w:vAlign w:val="center"/>
          </w:tcPr>
          <w:p w14:paraId="23864D73" w14:textId="77777777" w:rsidR="005470F7" w:rsidRPr="003B0694" w:rsidRDefault="005470F7" w:rsidP="003B3A2B">
            <w:pPr>
              <w:pStyle w:val="NormalWeb"/>
              <w:tabs>
                <w:tab w:val="left" w:pos="251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B0694">
              <w:rPr>
                <w:rFonts w:ascii="Arial" w:hAnsi="Arial" w:cs="Arial"/>
                <w:sz w:val="20"/>
                <w:szCs w:val="22"/>
              </w:rPr>
              <w:t>Nouvelles</w:t>
            </w:r>
          </w:p>
        </w:tc>
      </w:tr>
      <w:tr w:rsidR="005470F7" w:rsidRPr="003B0694" w14:paraId="5C3D2BAF" w14:textId="77777777" w:rsidTr="003B3A2B">
        <w:trPr>
          <w:trHeight w:val="284"/>
        </w:trPr>
        <w:tc>
          <w:tcPr>
            <w:tcW w:w="2660" w:type="dxa"/>
            <w:vAlign w:val="center"/>
          </w:tcPr>
          <w:p w14:paraId="66488570" w14:textId="77777777" w:rsidR="005470F7" w:rsidRPr="003B0694" w:rsidRDefault="005470F7" w:rsidP="003B3A2B">
            <w:pPr>
              <w:rPr>
                <w:rFonts w:ascii="Arial" w:hAnsi="Arial" w:cs="Arial"/>
                <w:sz w:val="20"/>
              </w:rPr>
            </w:pPr>
            <w:r w:rsidRPr="003B0694">
              <w:rPr>
                <w:rFonts w:ascii="Arial" w:hAnsi="Arial" w:cs="Arial"/>
                <w:sz w:val="20"/>
              </w:rPr>
              <w:t>Fluide</w:t>
            </w:r>
          </w:p>
        </w:tc>
        <w:tc>
          <w:tcPr>
            <w:tcW w:w="3147" w:type="dxa"/>
          </w:tcPr>
          <w:p w14:paraId="0733F9D3" w14:textId="77777777" w:rsidR="005470F7" w:rsidRPr="003B0694" w:rsidRDefault="005470F7" w:rsidP="003B3A2B">
            <w:pPr>
              <w:pStyle w:val="NormalWeb"/>
              <w:tabs>
                <w:tab w:val="left" w:pos="251"/>
              </w:tabs>
              <w:spacing w:before="0" w:beforeAutospacing="0" w:after="0" w:afterAutospacing="0"/>
              <w:rPr>
                <w:rFonts w:ascii="Arial" w:eastAsiaTheme="minorHAnsi" w:hAnsi="Arial" w:cs="Arial"/>
                <w:sz w:val="20"/>
                <w:szCs w:val="22"/>
                <w:lang w:eastAsia="en-US"/>
              </w:rPr>
            </w:pPr>
          </w:p>
        </w:tc>
        <w:tc>
          <w:tcPr>
            <w:tcW w:w="3260" w:type="dxa"/>
          </w:tcPr>
          <w:p w14:paraId="7003C8D9" w14:textId="77777777" w:rsidR="005470F7" w:rsidRPr="003B0694" w:rsidRDefault="005470F7" w:rsidP="003B3A2B">
            <w:pPr>
              <w:pStyle w:val="NormalWeb"/>
              <w:tabs>
                <w:tab w:val="left" w:pos="251"/>
              </w:tabs>
              <w:spacing w:before="0" w:beforeAutospacing="0" w:after="0" w:afterAutospacing="0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5470F7" w:rsidRPr="003B0694" w14:paraId="1501DDAF" w14:textId="77777777" w:rsidTr="003B3A2B">
        <w:trPr>
          <w:trHeight w:val="284"/>
        </w:trPr>
        <w:tc>
          <w:tcPr>
            <w:tcW w:w="2660" w:type="dxa"/>
            <w:vAlign w:val="center"/>
          </w:tcPr>
          <w:p w14:paraId="31C1C658" w14:textId="6A0C5C77" w:rsidR="005470F7" w:rsidRPr="003B0694" w:rsidRDefault="005470F7" w:rsidP="003B3A2B">
            <w:pPr>
              <w:rPr>
                <w:rFonts w:ascii="Arial" w:hAnsi="Arial" w:cs="Arial"/>
                <w:sz w:val="20"/>
              </w:rPr>
            </w:pPr>
            <w:r w:rsidRPr="003B0694">
              <w:rPr>
                <w:rFonts w:ascii="Arial" w:hAnsi="Arial" w:cs="Arial"/>
                <w:sz w:val="20"/>
              </w:rPr>
              <w:t>Gamme</w:t>
            </w:r>
            <w:r w:rsidR="003B3A2B">
              <w:rPr>
                <w:rFonts w:ascii="Arial" w:hAnsi="Arial" w:cs="Arial"/>
                <w:sz w:val="20"/>
              </w:rPr>
              <w:t xml:space="preserve"> de mesure</w:t>
            </w:r>
          </w:p>
        </w:tc>
        <w:tc>
          <w:tcPr>
            <w:tcW w:w="3147" w:type="dxa"/>
          </w:tcPr>
          <w:p w14:paraId="71E2FBC7" w14:textId="0D5041BB" w:rsidR="005470F7" w:rsidRPr="003B0694" w:rsidRDefault="005470F7" w:rsidP="003B3A2B">
            <w:pPr>
              <w:pStyle w:val="NormalWeb"/>
              <w:tabs>
                <w:tab w:val="left" w:pos="251"/>
              </w:tabs>
              <w:spacing w:before="0" w:beforeAutospacing="0" w:after="0" w:afterAutospacing="0"/>
              <w:rPr>
                <w:rFonts w:ascii="Arial" w:eastAsiaTheme="minorHAnsi" w:hAnsi="Arial" w:cs="Arial"/>
                <w:sz w:val="20"/>
                <w:szCs w:val="22"/>
                <w:lang w:eastAsia="en-US"/>
              </w:rPr>
            </w:pPr>
          </w:p>
        </w:tc>
        <w:tc>
          <w:tcPr>
            <w:tcW w:w="3260" w:type="dxa"/>
          </w:tcPr>
          <w:p w14:paraId="2BE1EB05" w14:textId="1D3F3BF5" w:rsidR="005470F7" w:rsidRPr="003B0694" w:rsidRDefault="005470F7" w:rsidP="003B3A2B">
            <w:pPr>
              <w:pStyle w:val="NormalWeb"/>
              <w:tabs>
                <w:tab w:val="left" w:pos="251"/>
              </w:tabs>
              <w:spacing w:before="0" w:beforeAutospacing="0" w:after="0" w:afterAutospacing="0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5470F7" w:rsidRPr="003B0694" w14:paraId="68CD0B04" w14:textId="77777777" w:rsidTr="003B3A2B">
        <w:trPr>
          <w:trHeight w:val="284"/>
        </w:trPr>
        <w:tc>
          <w:tcPr>
            <w:tcW w:w="2660" w:type="dxa"/>
            <w:vAlign w:val="center"/>
          </w:tcPr>
          <w:p w14:paraId="03A24544" w14:textId="2167A571" w:rsidR="005470F7" w:rsidRPr="003B0694" w:rsidRDefault="005470F7" w:rsidP="003B3A2B">
            <w:pPr>
              <w:rPr>
                <w:rFonts w:ascii="Arial" w:hAnsi="Arial" w:cs="Arial"/>
                <w:sz w:val="20"/>
              </w:rPr>
            </w:pPr>
            <w:r w:rsidRPr="003B0694">
              <w:rPr>
                <w:rFonts w:ascii="Arial" w:hAnsi="Arial" w:cs="Arial"/>
                <w:sz w:val="20"/>
              </w:rPr>
              <w:t xml:space="preserve">Pression </w:t>
            </w:r>
            <w:r>
              <w:rPr>
                <w:rFonts w:ascii="Arial" w:hAnsi="Arial" w:cs="Arial"/>
                <w:sz w:val="20"/>
              </w:rPr>
              <w:t>a</w:t>
            </w:r>
            <w:r w:rsidRPr="003B0694">
              <w:rPr>
                <w:rFonts w:ascii="Arial" w:hAnsi="Arial" w:cs="Arial"/>
                <w:sz w:val="20"/>
              </w:rPr>
              <w:t>mont</w:t>
            </w:r>
          </w:p>
        </w:tc>
        <w:tc>
          <w:tcPr>
            <w:tcW w:w="3147" w:type="dxa"/>
          </w:tcPr>
          <w:p w14:paraId="0347E825" w14:textId="50DC57C0" w:rsidR="005470F7" w:rsidRPr="003B0694" w:rsidRDefault="005470F7" w:rsidP="003B3A2B">
            <w:pPr>
              <w:pStyle w:val="NormalWeb"/>
              <w:tabs>
                <w:tab w:val="left" w:pos="251"/>
              </w:tabs>
              <w:spacing w:before="0" w:beforeAutospacing="0" w:after="0" w:afterAutospacing="0"/>
              <w:rPr>
                <w:rFonts w:ascii="Arial" w:eastAsiaTheme="minorHAnsi" w:hAnsi="Arial" w:cs="Arial"/>
                <w:sz w:val="20"/>
                <w:szCs w:val="22"/>
                <w:lang w:eastAsia="en-US"/>
              </w:rPr>
            </w:pPr>
          </w:p>
        </w:tc>
        <w:tc>
          <w:tcPr>
            <w:tcW w:w="3260" w:type="dxa"/>
          </w:tcPr>
          <w:p w14:paraId="78A18DE2" w14:textId="374019BD" w:rsidR="005470F7" w:rsidRPr="003B0694" w:rsidRDefault="005470F7" w:rsidP="003B3A2B">
            <w:pPr>
              <w:pStyle w:val="NormalWeb"/>
              <w:tabs>
                <w:tab w:val="left" w:pos="251"/>
              </w:tabs>
              <w:spacing w:before="0" w:beforeAutospacing="0" w:after="0" w:afterAutospacing="0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5470F7" w:rsidRPr="003B0694" w14:paraId="4A5EED1C" w14:textId="77777777" w:rsidTr="003B3A2B">
        <w:trPr>
          <w:trHeight w:val="284"/>
        </w:trPr>
        <w:tc>
          <w:tcPr>
            <w:tcW w:w="2660" w:type="dxa"/>
            <w:vAlign w:val="center"/>
          </w:tcPr>
          <w:p w14:paraId="1D2C8939" w14:textId="367E4411" w:rsidR="005470F7" w:rsidRPr="003B0694" w:rsidRDefault="005470F7" w:rsidP="003B3A2B">
            <w:pPr>
              <w:rPr>
                <w:rFonts w:ascii="Arial" w:hAnsi="Arial" w:cs="Arial"/>
                <w:sz w:val="20"/>
              </w:rPr>
            </w:pPr>
            <w:r w:rsidRPr="003B0694">
              <w:rPr>
                <w:rFonts w:ascii="Arial" w:hAnsi="Arial" w:cs="Arial"/>
                <w:sz w:val="20"/>
              </w:rPr>
              <w:t xml:space="preserve">Pression </w:t>
            </w:r>
            <w:r>
              <w:rPr>
                <w:rFonts w:ascii="Arial" w:hAnsi="Arial" w:cs="Arial"/>
                <w:sz w:val="20"/>
              </w:rPr>
              <w:t>a</w:t>
            </w:r>
            <w:r w:rsidRPr="003B0694">
              <w:rPr>
                <w:rFonts w:ascii="Arial" w:hAnsi="Arial" w:cs="Arial"/>
                <w:sz w:val="20"/>
              </w:rPr>
              <w:t>val</w:t>
            </w:r>
          </w:p>
        </w:tc>
        <w:tc>
          <w:tcPr>
            <w:tcW w:w="3147" w:type="dxa"/>
          </w:tcPr>
          <w:p w14:paraId="50991158" w14:textId="77777777" w:rsidR="005470F7" w:rsidRPr="003B0694" w:rsidRDefault="005470F7" w:rsidP="003B3A2B">
            <w:pPr>
              <w:pStyle w:val="NormalWeb"/>
              <w:tabs>
                <w:tab w:val="left" w:pos="251"/>
              </w:tabs>
              <w:spacing w:before="0" w:beforeAutospacing="0" w:after="0" w:afterAutospacing="0"/>
              <w:rPr>
                <w:rFonts w:ascii="Arial" w:eastAsiaTheme="minorHAnsi" w:hAnsi="Arial" w:cs="Arial"/>
                <w:sz w:val="20"/>
                <w:szCs w:val="22"/>
                <w:lang w:eastAsia="en-US"/>
              </w:rPr>
            </w:pPr>
          </w:p>
        </w:tc>
        <w:tc>
          <w:tcPr>
            <w:tcW w:w="3260" w:type="dxa"/>
          </w:tcPr>
          <w:p w14:paraId="1B3B3B4E" w14:textId="77777777" w:rsidR="005470F7" w:rsidRPr="003B0694" w:rsidRDefault="005470F7" w:rsidP="003B3A2B">
            <w:pPr>
              <w:pStyle w:val="NormalWeb"/>
              <w:tabs>
                <w:tab w:val="left" w:pos="251"/>
              </w:tabs>
              <w:spacing w:before="0" w:beforeAutospacing="0" w:after="0" w:afterAutospacing="0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5470F7" w:rsidRPr="003B0694" w14:paraId="57176507" w14:textId="77777777" w:rsidTr="003B3A2B">
        <w:trPr>
          <w:trHeight w:val="284"/>
        </w:trPr>
        <w:tc>
          <w:tcPr>
            <w:tcW w:w="2660" w:type="dxa"/>
            <w:vAlign w:val="center"/>
          </w:tcPr>
          <w:p w14:paraId="36BB39D8" w14:textId="77777777" w:rsidR="005470F7" w:rsidRPr="003B0694" w:rsidRDefault="005470F7" w:rsidP="003B3A2B">
            <w:pPr>
              <w:rPr>
                <w:rFonts w:ascii="Arial" w:hAnsi="Arial" w:cs="Arial"/>
                <w:sz w:val="20"/>
              </w:rPr>
            </w:pPr>
            <w:r w:rsidRPr="003B0694">
              <w:rPr>
                <w:rFonts w:ascii="Arial" w:hAnsi="Arial" w:cs="Arial"/>
                <w:sz w:val="20"/>
              </w:rPr>
              <w:t>Température</w:t>
            </w:r>
          </w:p>
        </w:tc>
        <w:tc>
          <w:tcPr>
            <w:tcW w:w="3147" w:type="dxa"/>
          </w:tcPr>
          <w:p w14:paraId="47A6D1CF" w14:textId="77777777" w:rsidR="005470F7" w:rsidRPr="003B0694" w:rsidRDefault="005470F7" w:rsidP="003B3A2B">
            <w:pPr>
              <w:pStyle w:val="NormalWeb"/>
              <w:tabs>
                <w:tab w:val="left" w:pos="251"/>
              </w:tabs>
              <w:spacing w:before="0" w:beforeAutospacing="0" w:after="0" w:afterAutospacing="0"/>
              <w:rPr>
                <w:rFonts w:ascii="Arial" w:eastAsiaTheme="minorHAnsi" w:hAnsi="Arial" w:cs="Arial"/>
                <w:sz w:val="20"/>
                <w:szCs w:val="22"/>
                <w:lang w:eastAsia="en-US"/>
              </w:rPr>
            </w:pPr>
          </w:p>
        </w:tc>
        <w:tc>
          <w:tcPr>
            <w:tcW w:w="3260" w:type="dxa"/>
          </w:tcPr>
          <w:p w14:paraId="65CBD0D5" w14:textId="77777777" w:rsidR="005470F7" w:rsidRPr="003B0694" w:rsidRDefault="005470F7" w:rsidP="003B3A2B">
            <w:pPr>
              <w:pStyle w:val="NormalWeb"/>
              <w:tabs>
                <w:tab w:val="left" w:pos="251"/>
              </w:tabs>
              <w:spacing w:before="0" w:beforeAutospacing="0" w:after="0" w:afterAutospacing="0"/>
              <w:rPr>
                <w:rFonts w:ascii="Arial" w:hAnsi="Arial" w:cs="Arial"/>
                <w:sz w:val="20"/>
                <w:szCs w:val="22"/>
              </w:rPr>
            </w:pPr>
          </w:p>
        </w:tc>
      </w:tr>
    </w:tbl>
    <w:p w14:paraId="378B9BBB" w14:textId="77777777" w:rsidR="005470F7" w:rsidRPr="00661158" w:rsidRDefault="005470F7" w:rsidP="000E1FC1">
      <w:pPr>
        <w:spacing w:after="0" w:line="240" w:lineRule="auto"/>
        <w:rPr>
          <w:rFonts w:ascii="Arial" w:hAnsi="Arial" w:cs="Arial"/>
          <w:sz w:val="20"/>
        </w:rPr>
      </w:pPr>
    </w:p>
    <w:tbl>
      <w:tblPr>
        <w:tblStyle w:val="Grilledutableau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5470F7" w:rsidRPr="003B0694" w14:paraId="5943C07A" w14:textId="77777777" w:rsidTr="000E1FC1">
        <w:trPr>
          <w:trHeight w:val="357"/>
        </w:trPr>
        <w:tc>
          <w:tcPr>
            <w:tcW w:w="9067" w:type="dxa"/>
            <w:vAlign w:val="center"/>
          </w:tcPr>
          <w:p w14:paraId="01E214C7" w14:textId="28CC25BD" w:rsidR="005470F7" w:rsidRPr="003B0694" w:rsidRDefault="000E1FC1" w:rsidP="005769B3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DÉCONTAMINATION</w:t>
            </w:r>
          </w:p>
        </w:tc>
      </w:tr>
      <w:tr w:rsidR="005470F7" w:rsidRPr="003B0694" w14:paraId="70E4361C" w14:textId="77777777" w:rsidTr="003B3A2B">
        <w:trPr>
          <w:trHeight w:val="393"/>
        </w:trPr>
        <w:tc>
          <w:tcPr>
            <w:tcW w:w="9067" w:type="dxa"/>
          </w:tcPr>
          <w:p w14:paraId="173BEC48" w14:textId="77777777" w:rsidR="005470F7" w:rsidRPr="00BE4645" w:rsidRDefault="005470F7" w:rsidP="005470F7">
            <w:pPr>
              <w:tabs>
                <w:tab w:val="left" w:pos="567"/>
              </w:tabs>
              <w:spacing w:before="120" w:after="120"/>
              <w:ind w:left="567" w:hanging="567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422EFCB" wp14:editId="4B55F1FF">
                      <wp:simplePos x="0" y="0"/>
                      <wp:positionH relativeFrom="column">
                        <wp:posOffset>36830</wp:posOffset>
                      </wp:positionH>
                      <wp:positionV relativeFrom="paragraph">
                        <wp:posOffset>120650</wp:posOffset>
                      </wp:positionV>
                      <wp:extent cx="142875" cy="161925"/>
                      <wp:effectExtent l="0" t="0" r="28575" b="28575"/>
                      <wp:wrapNone/>
                      <wp:docPr id="20" name="Rectangl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208807" id="Rectangle 30" o:spid="_x0000_s1026" style="position:absolute;margin-left:2.9pt;margin-top:9.5pt;width:11.2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"/>
                  </w:pict>
                </mc:Fallback>
              </mc:AlternateContent>
            </w:r>
            <w:r>
              <w:rPr>
                <w:rFonts w:ascii="Arial" w:hAnsi="Arial" w:cs="Arial"/>
                <w:sz w:val="20"/>
              </w:rPr>
              <w:tab/>
            </w:r>
            <w:r w:rsidRPr="00BE4645">
              <w:rPr>
                <w:rFonts w:ascii="Arial" w:hAnsi="Arial" w:cs="Arial"/>
                <w:b/>
                <w:color w:val="FF0000"/>
                <w:sz w:val="20"/>
              </w:rPr>
              <w:t>Je certifie que l’instrument a été décontaminé conformément aux règles de l’art afin de permettre une expertise sans risque par notre service SAV</w:t>
            </w:r>
          </w:p>
        </w:tc>
      </w:tr>
    </w:tbl>
    <w:p w14:paraId="6282F648" w14:textId="77777777" w:rsidR="005470F7" w:rsidRDefault="005470F7" w:rsidP="000E1FC1">
      <w:pPr>
        <w:spacing w:before="120" w:after="0" w:line="240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NOM PRENOM                                                   SIGNATURE </w:t>
      </w:r>
    </w:p>
    <w:p w14:paraId="552F122E" w14:textId="77777777" w:rsidR="005470F7" w:rsidRDefault="005470F7" w:rsidP="000E1FC1">
      <w:pPr>
        <w:spacing w:after="0" w:line="240" w:lineRule="auto"/>
        <w:rPr>
          <w:rFonts w:ascii="Arial" w:hAnsi="Arial" w:cs="Arial"/>
          <w:iCs/>
          <w:sz w:val="20"/>
          <w:szCs w:val="20"/>
        </w:rPr>
      </w:pPr>
    </w:p>
    <w:p w14:paraId="753E9ACC" w14:textId="77777777" w:rsidR="000E1FC1" w:rsidRPr="000E1FC1" w:rsidRDefault="000E1FC1" w:rsidP="000E1FC1">
      <w:pPr>
        <w:spacing w:after="0" w:line="240" w:lineRule="auto"/>
        <w:rPr>
          <w:rFonts w:ascii="Arial" w:hAnsi="Arial" w:cs="Arial"/>
          <w:iCs/>
          <w:sz w:val="20"/>
          <w:szCs w:val="20"/>
        </w:rPr>
      </w:pPr>
    </w:p>
    <w:p w14:paraId="7DC321A3" w14:textId="77777777" w:rsidR="000E1FC1" w:rsidRPr="000E1FC1" w:rsidRDefault="000E1FC1" w:rsidP="000E1FC1">
      <w:pPr>
        <w:spacing w:after="0" w:line="240" w:lineRule="auto"/>
        <w:rPr>
          <w:rFonts w:ascii="Arial" w:hAnsi="Arial" w:cs="Arial"/>
          <w:iCs/>
          <w:sz w:val="20"/>
          <w:szCs w:val="20"/>
        </w:rPr>
      </w:pPr>
    </w:p>
    <w:p w14:paraId="6FE0B978" w14:textId="77777777" w:rsidR="005470F7" w:rsidRPr="00FB3FA0" w:rsidRDefault="005470F7" w:rsidP="000E1FC1">
      <w:pPr>
        <w:spacing w:before="120"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FB3FA0">
        <w:rPr>
          <w:rFonts w:ascii="Arial" w:hAnsi="Arial" w:cs="Arial"/>
          <w:i/>
          <w:sz w:val="20"/>
          <w:szCs w:val="20"/>
        </w:rPr>
        <w:t xml:space="preserve">Sans certification de décontamination </w:t>
      </w:r>
      <w:r>
        <w:rPr>
          <w:rFonts w:ascii="Arial" w:hAnsi="Arial" w:cs="Arial"/>
          <w:i/>
          <w:sz w:val="20"/>
          <w:szCs w:val="20"/>
        </w:rPr>
        <w:t xml:space="preserve">signée, </w:t>
      </w:r>
      <w:r w:rsidRPr="00FB3FA0">
        <w:rPr>
          <w:rFonts w:ascii="Arial" w:hAnsi="Arial" w:cs="Arial"/>
          <w:i/>
          <w:sz w:val="20"/>
          <w:szCs w:val="20"/>
        </w:rPr>
        <w:t xml:space="preserve">l’instrument ne sera pas </w:t>
      </w:r>
      <w:r>
        <w:rPr>
          <w:rFonts w:ascii="Arial" w:hAnsi="Arial" w:cs="Arial"/>
          <w:i/>
          <w:sz w:val="20"/>
          <w:szCs w:val="20"/>
        </w:rPr>
        <w:t>traité</w:t>
      </w:r>
      <w:r w:rsidRPr="00FB3FA0">
        <w:rPr>
          <w:rFonts w:ascii="Arial" w:hAnsi="Arial" w:cs="Arial"/>
          <w:i/>
          <w:sz w:val="20"/>
          <w:szCs w:val="20"/>
        </w:rPr>
        <w:t xml:space="preserve"> par nos </w:t>
      </w:r>
      <w:r>
        <w:rPr>
          <w:rFonts w:ascii="Arial" w:hAnsi="Arial" w:cs="Arial"/>
          <w:i/>
          <w:sz w:val="20"/>
          <w:szCs w:val="20"/>
        </w:rPr>
        <w:t>s</w:t>
      </w:r>
      <w:r w:rsidRPr="00FB3FA0">
        <w:rPr>
          <w:rFonts w:ascii="Arial" w:hAnsi="Arial" w:cs="Arial"/>
          <w:i/>
          <w:sz w:val="20"/>
          <w:szCs w:val="20"/>
        </w:rPr>
        <w:t>ervices.</w:t>
      </w:r>
    </w:p>
    <w:p w14:paraId="54984095" w14:textId="1537650D" w:rsidR="005470F7" w:rsidRPr="005470F7" w:rsidRDefault="005470F7" w:rsidP="000E1FC1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FB3FA0">
        <w:rPr>
          <w:rFonts w:ascii="Arial" w:hAnsi="Arial" w:cs="Arial"/>
          <w:i/>
          <w:sz w:val="20"/>
          <w:szCs w:val="20"/>
        </w:rPr>
        <w:t xml:space="preserve">Si un produit dangereux a été utilisé dans l’instrument merci de nous joindre sa </w:t>
      </w:r>
      <w:r>
        <w:rPr>
          <w:rFonts w:ascii="Arial" w:hAnsi="Arial" w:cs="Arial"/>
          <w:i/>
          <w:sz w:val="20"/>
          <w:szCs w:val="20"/>
        </w:rPr>
        <w:t>f</w:t>
      </w:r>
      <w:r w:rsidRPr="00FB3FA0">
        <w:rPr>
          <w:rFonts w:ascii="Arial" w:hAnsi="Arial" w:cs="Arial"/>
          <w:i/>
          <w:sz w:val="20"/>
          <w:szCs w:val="20"/>
        </w:rPr>
        <w:t>iche de sécurité</w:t>
      </w:r>
      <w:r>
        <w:rPr>
          <w:rFonts w:ascii="Arial" w:hAnsi="Arial" w:cs="Arial"/>
          <w:i/>
          <w:sz w:val="20"/>
          <w:szCs w:val="20"/>
        </w:rPr>
        <w:t xml:space="preserve"> FDS.</w:t>
      </w:r>
    </w:p>
    <w:p w14:paraId="6FF285DE" w14:textId="72FF5668" w:rsidR="005470F7" w:rsidRPr="008A2FDD" w:rsidRDefault="005470F7" w:rsidP="000E1FC1">
      <w:pPr>
        <w:spacing w:before="60" w:after="0" w:line="240" w:lineRule="auto"/>
        <w:jc w:val="both"/>
        <w:rPr>
          <w:rFonts w:ascii="Arial" w:hAnsi="Arial" w:cs="Arial"/>
          <w:sz w:val="20"/>
          <w:szCs w:val="20"/>
        </w:rPr>
      </w:pPr>
      <w:r w:rsidRPr="008A2FDD">
        <w:rPr>
          <w:rFonts w:ascii="Arial" w:hAnsi="Arial" w:cs="Arial"/>
          <w:sz w:val="20"/>
          <w:szCs w:val="20"/>
        </w:rPr>
        <w:t>En cas de non réparation du matériel ci</w:t>
      </w:r>
      <w:r w:rsidR="000E1FC1">
        <w:rPr>
          <w:rFonts w:ascii="Arial" w:hAnsi="Arial" w:cs="Arial"/>
          <w:sz w:val="20"/>
          <w:szCs w:val="20"/>
        </w:rPr>
        <w:t>-</w:t>
      </w:r>
      <w:r w:rsidRPr="008A2FDD">
        <w:rPr>
          <w:rFonts w:ascii="Arial" w:hAnsi="Arial" w:cs="Arial"/>
          <w:sz w:val="20"/>
          <w:szCs w:val="20"/>
        </w:rPr>
        <w:t>référencé, des frais d’expertise seront appliqués. Ces frais ne s’appliquent pas en cas de commande d’un matériel neuf de remplacement.</w:t>
      </w:r>
    </w:p>
    <w:p w14:paraId="46068B83" w14:textId="0BCEE499" w:rsidR="005470F7" w:rsidRDefault="005470F7" w:rsidP="000E1FC1">
      <w:pPr>
        <w:spacing w:before="60" w:after="0" w:line="240" w:lineRule="auto"/>
        <w:jc w:val="both"/>
        <w:rPr>
          <w:rFonts w:ascii="Arial" w:hAnsi="Arial" w:cs="Arial"/>
          <w:b/>
          <w:color w:val="FF0000"/>
          <w:sz w:val="20"/>
          <w:szCs w:val="20"/>
          <w:u w:val="single"/>
        </w:rPr>
      </w:pPr>
      <w:r w:rsidRPr="008A2FDD">
        <w:rPr>
          <w:rFonts w:ascii="Arial" w:hAnsi="Arial" w:cs="Arial"/>
          <w:b/>
          <w:color w:val="FF0000"/>
          <w:sz w:val="20"/>
          <w:szCs w:val="20"/>
        </w:rPr>
        <w:t xml:space="preserve">Sans demande écrite de votre part pour un retour du matériel hors service ou sans commande de réparation </w:t>
      </w:r>
      <w:r w:rsidRPr="00392C61">
        <w:rPr>
          <w:rFonts w:ascii="Arial" w:hAnsi="Arial" w:cs="Arial"/>
          <w:b/>
          <w:color w:val="FF0000"/>
          <w:sz w:val="20"/>
          <w:szCs w:val="20"/>
        </w:rPr>
        <w:t>sous 2 mois après sa réception</w:t>
      </w:r>
      <w:r w:rsidRPr="000E1FC1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>
        <w:rPr>
          <w:rFonts w:ascii="Arial" w:hAnsi="Arial" w:cs="Arial"/>
          <w:b/>
          <w:color w:val="FF0000"/>
          <w:sz w:val="20"/>
          <w:szCs w:val="20"/>
          <w:u w:val="single"/>
        </w:rPr>
        <w:t>l’instrument sera mis au rebut</w:t>
      </w:r>
      <w:r w:rsidRPr="000E1FC1">
        <w:rPr>
          <w:rFonts w:ascii="Arial" w:hAnsi="Arial" w:cs="Arial"/>
          <w:b/>
          <w:color w:val="FF0000"/>
          <w:sz w:val="20"/>
          <w:szCs w:val="20"/>
        </w:rPr>
        <w:t>.</w:t>
      </w:r>
    </w:p>
    <w:p w14:paraId="373BDF48" w14:textId="77777777" w:rsidR="005470F7" w:rsidRDefault="005470F7" w:rsidP="001275E8">
      <w:pPr>
        <w:spacing w:after="0" w:line="240" w:lineRule="auto"/>
      </w:pPr>
    </w:p>
    <w:p w14:paraId="532C5AB3" w14:textId="7A23A72C" w:rsidR="000E1FC1" w:rsidRDefault="000E1FC1" w:rsidP="000E1FC1">
      <w:pPr>
        <w:tabs>
          <w:tab w:val="left" w:pos="2410"/>
        </w:tabs>
        <w:spacing w:after="0" w:line="240" w:lineRule="auto"/>
        <w:rPr>
          <w:rFonts w:ascii="Arial" w:hAnsi="Arial" w:cs="Arial"/>
          <w:color w:val="FF0000"/>
        </w:rPr>
      </w:pPr>
      <w:r>
        <w:rPr>
          <w:rFonts w:ascii="Arial" w:hAnsi="Arial" w:cs="Arial"/>
          <w:b/>
          <w:color w:val="FF0000"/>
          <w:u w:val="single"/>
        </w:rPr>
        <w:t>A</w:t>
      </w:r>
      <w:r w:rsidRPr="00674B67">
        <w:rPr>
          <w:rFonts w:ascii="Arial" w:hAnsi="Arial" w:cs="Arial"/>
          <w:b/>
          <w:color w:val="FF0000"/>
          <w:u w:val="single"/>
        </w:rPr>
        <w:t>dresse de retour :</w:t>
      </w:r>
      <w:r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  <w:color w:val="FF0000"/>
        </w:rPr>
        <w:tab/>
        <w:t>SERV’INSTRUMENTATION – Service SAV</w:t>
      </w:r>
    </w:p>
    <w:p w14:paraId="67A062C3" w14:textId="44D12C1C" w:rsidR="000E1FC1" w:rsidRDefault="000E1FC1" w:rsidP="000E1FC1">
      <w:pPr>
        <w:tabs>
          <w:tab w:val="left" w:pos="2410"/>
        </w:tabs>
        <w:spacing w:after="0" w:line="240" w:lineRule="auto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ab/>
        <w:t>Impasse Louis VERD</w:t>
      </w:r>
    </w:p>
    <w:p w14:paraId="0EF9B599" w14:textId="27960205" w:rsidR="000E1FC1" w:rsidRPr="00674B67" w:rsidRDefault="000E1FC1" w:rsidP="000E1FC1">
      <w:pPr>
        <w:tabs>
          <w:tab w:val="left" w:pos="2410"/>
        </w:tabs>
        <w:spacing w:after="0" w:line="240" w:lineRule="auto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ab/>
      </w:r>
      <w:r w:rsidRPr="00674B67">
        <w:rPr>
          <w:rFonts w:ascii="Arial" w:hAnsi="Arial" w:cs="Arial"/>
          <w:color w:val="FF0000"/>
        </w:rPr>
        <w:t xml:space="preserve">ZI BROTEAU NORD </w:t>
      </w:r>
      <w:r>
        <w:rPr>
          <w:rFonts w:ascii="Arial" w:hAnsi="Arial" w:cs="Arial"/>
          <w:color w:val="FF0000"/>
        </w:rPr>
        <w:t xml:space="preserve">- </w:t>
      </w:r>
      <w:r w:rsidRPr="00674B67">
        <w:rPr>
          <w:rFonts w:ascii="Arial" w:hAnsi="Arial" w:cs="Arial"/>
          <w:color w:val="FF0000"/>
        </w:rPr>
        <w:t>69540 IRIGNY</w:t>
      </w:r>
    </w:p>
    <w:sectPr w:rsidR="000E1FC1" w:rsidRPr="00674B67" w:rsidSect="00D65041">
      <w:headerReference w:type="default" r:id="rId8"/>
      <w:footerReference w:type="default" r:id="rId9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146E24" w14:textId="77777777" w:rsidR="00F62C3E" w:rsidRDefault="00F62C3E" w:rsidP="005C33C5">
      <w:pPr>
        <w:spacing w:after="0" w:line="240" w:lineRule="auto"/>
      </w:pPr>
      <w:r>
        <w:separator/>
      </w:r>
    </w:p>
  </w:endnote>
  <w:endnote w:type="continuationSeparator" w:id="0">
    <w:p w14:paraId="766C51D4" w14:textId="77777777" w:rsidR="00F62C3E" w:rsidRDefault="00F62C3E" w:rsidP="005C3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lledutableau"/>
      <w:tblW w:w="921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214"/>
    </w:tblGrid>
    <w:tr w:rsidR="001275E8" w:rsidRPr="00712B18" w14:paraId="5D328688" w14:textId="77777777" w:rsidTr="00372770">
      <w:trPr>
        <w:trHeight w:val="128"/>
        <w:jc w:val="center"/>
      </w:trPr>
      <w:tc>
        <w:tcPr>
          <w:tcW w:w="9214" w:type="dxa"/>
          <w:tcBorders>
            <w:top w:val="single" w:sz="4" w:space="0" w:color="auto"/>
          </w:tcBorders>
        </w:tcPr>
        <w:p w14:paraId="233902F0" w14:textId="77777777" w:rsidR="001275E8" w:rsidRPr="00712B18" w:rsidRDefault="001275E8" w:rsidP="001275E8">
          <w:pPr>
            <w:ind w:right="113"/>
            <w:jc w:val="center"/>
            <w:rPr>
              <w:rFonts w:ascii="Calibri" w:hAnsi="Calibri" w:cs="Arial"/>
              <w:b/>
              <w:bCs/>
              <w:caps/>
              <w:color w:val="FF0000"/>
              <w:sz w:val="12"/>
              <w:szCs w:val="12"/>
            </w:rPr>
          </w:pPr>
          <w:bookmarkStart w:id="0" w:name="_Hlk99530525"/>
          <w:bookmarkStart w:id="1" w:name="_Hlk99530526"/>
        </w:p>
      </w:tc>
    </w:tr>
    <w:tr w:rsidR="001275E8" w14:paraId="57E00EEE" w14:textId="77777777" w:rsidTr="00372770">
      <w:trPr>
        <w:jc w:val="center"/>
      </w:trPr>
      <w:tc>
        <w:tcPr>
          <w:tcW w:w="9214" w:type="dxa"/>
          <w:vAlign w:val="center"/>
        </w:tcPr>
        <w:p w14:paraId="765FE4F9" w14:textId="77777777" w:rsidR="001275E8" w:rsidRPr="0088271F" w:rsidRDefault="001275E8" w:rsidP="001275E8">
          <w:pPr>
            <w:ind w:left="743" w:right="113"/>
            <w:rPr>
              <w:rFonts w:ascii="Calibri" w:hAnsi="Calibri" w:cs="Calibri"/>
            </w:rPr>
          </w:pPr>
          <w:r>
            <w:rPr>
              <w:rFonts w:ascii="Calibri" w:hAnsi="Calibri" w:cs="Calibri"/>
              <w:noProof/>
            </w:rPr>
            <w:t xml:space="preserve">SERV’Instrumentation </w:t>
          </w:r>
          <w:r w:rsidRPr="0088271F">
            <w:rPr>
              <w:rFonts w:ascii="Calibri" w:hAnsi="Calibri" w:cs="Calibri"/>
            </w:rPr>
            <w:t xml:space="preserve">- </w:t>
          </w:r>
          <w:r>
            <w:rPr>
              <w:rFonts w:ascii="Calibri" w:hAnsi="Calibri" w:cs="Calibri"/>
            </w:rPr>
            <w:t xml:space="preserve">Impasse Louis Verd - </w:t>
          </w:r>
          <w:r w:rsidRPr="0088271F">
            <w:rPr>
              <w:rFonts w:ascii="Calibri" w:hAnsi="Calibri" w:cs="Calibri"/>
            </w:rPr>
            <w:t>Z.I. Broteau Nord - 69540 IRIGNY</w:t>
          </w:r>
        </w:p>
      </w:tc>
    </w:tr>
    <w:tr w:rsidR="001275E8" w14:paraId="0B380626" w14:textId="77777777" w:rsidTr="00372770">
      <w:trPr>
        <w:jc w:val="center"/>
      </w:trPr>
      <w:tc>
        <w:tcPr>
          <w:tcW w:w="9214" w:type="dxa"/>
          <w:vAlign w:val="center"/>
        </w:tcPr>
        <w:p w14:paraId="49A99EA5" w14:textId="77777777" w:rsidR="001275E8" w:rsidRPr="0088271F" w:rsidRDefault="001275E8" w:rsidP="001275E8">
          <w:pPr>
            <w:ind w:left="743" w:right="113"/>
            <w:rPr>
              <w:rFonts w:ascii="Calibri" w:hAnsi="Calibri" w:cs="Calibri"/>
              <w:b/>
              <w:bCs/>
              <w:caps/>
              <w:color w:val="FF0000"/>
            </w:rPr>
          </w:pPr>
          <w:r>
            <w:rPr>
              <w:rFonts w:ascii="Calibri" w:hAnsi="Calibri" w:cs="Calibri"/>
              <w:noProof/>
            </w:rPr>
            <w:drawing>
              <wp:anchor distT="0" distB="0" distL="114300" distR="114300" simplePos="0" relativeHeight="251659264" behindDoc="1" locked="0" layoutInCell="1" allowOverlap="1" wp14:anchorId="29710E1D" wp14:editId="7137429A">
                <wp:simplePos x="0" y="0"/>
                <wp:positionH relativeFrom="column">
                  <wp:posOffset>-34290</wp:posOffset>
                </wp:positionH>
                <wp:positionV relativeFrom="paragraph">
                  <wp:posOffset>-200660</wp:posOffset>
                </wp:positionV>
                <wp:extent cx="403860" cy="361315"/>
                <wp:effectExtent l="0" t="0" r="0" b="635"/>
                <wp:wrapNone/>
                <wp:docPr id="6" name="Imag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Image 9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3860" cy="3613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88271F">
            <w:rPr>
              <w:rFonts w:ascii="Calibri" w:hAnsi="Calibri" w:cs="Calibri"/>
            </w:rPr>
            <w:t>Tél</w:t>
          </w:r>
          <w:r>
            <w:rPr>
              <w:rFonts w:ascii="Calibri" w:hAnsi="Calibri" w:cs="Calibri"/>
            </w:rPr>
            <w:t xml:space="preserve"> </w:t>
          </w:r>
          <w:r w:rsidRPr="0088271F">
            <w:rPr>
              <w:rFonts w:ascii="Calibri" w:hAnsi="Calibri" w:cs="Calibri"/>
            </w:rPr>
            <w:t xml:space="preserve">: </w:t>
          </w:r>
          <w:r>
            <w:rPr>
              <w:rFonts w:ascii="Calibri" w:hAnsi="Calibri" w:cs="Calibri"/>
            </w:rPr>
            <w:t>+33 (0)</w:t>
          </w:r>
          <w:r w:rsidRPr="0088271F">
            <w:rPr>
              <w:rFonts w:ascii="Calibri" w:hAnsi="Calibri" w:cs="Calibri"/>
            </w:rPr>
            <w:t xml:space="preserve">4 78 51 47 50 </w:t>
          </w:r>
          <w:r>
            <w:rPr>
              <w:rFonts w:ascii="Calibri" w:hAnsi="Calibri" w:cs="Calibri"/>
            </w:rPr>
            <w:t>-</w:t>
          </w:r>
          <w:r w:rsidRPr="0088271F">
            <w:rPr>
              <w:rFonts w:ascii="Calibri" w:hAnsi="Calibri" w:cs="Calibri"/>
            </w:rPr>
            <w:t xml:space="preserve"> Fax</w:t>
          </w:r>
          <w:r>
            <w:rPr>
              <w:rFonts w:ascii="Calibri" w:hAnsi="Calibri" w:cs="Calibri"/>
            </w:rPr>
            <w:t xml:space="preserve"> </w:t>
          </w:r>
          <w:r w:rsidRPr="0088271F">
            <w:rPr>
              <w:rFonts w:ascii="Calibri" w:hAnsi="Calibri" w:cs="Calibri"/>
            </w:rPr>
            <w:t xml:space="preserve">: </w:t>
          </w:r>
          <w:r>
            <w:rPr>
              <w:rFonts w:ascii="Calibri" w:hAnsi="Calibri" w:cs="Calibri"/>
            </w:rPr>
            <w:t>+33 (0)</w:t>
          </w:r>
          <w:r w:rsidRPr="0088271F">
            <w:rPr>
              <w:rFonts w:ascii="Calibri" w:hAnsi="Calibri" w:cs="Calibri"/>
            </w:rPr>
            <w:t xml:space="preserve">4 78 51 59 96 </w:t>
          </w:r>
          <w:r>
            <w:rPr>
              <w:rFonts w:ascii="Calibri" w:hAnsi="Calibri" w:cs="Calibri"/>
            </w:rPr>
            <w:t>-</w:t>
          </w:r>
          <w:r w:rsidRPr="0088271F">
            <w:rPr>
              <w:rFonts w:ascii="Calibri" w:hAnsi="Calibri" w:cs="Calibri"/>
            </w:rPr>
            <w:t xml:space="preserve"> Web</w:t>
          </w:r>
          <w:r>
            <w:rPr>
              <w:rFonts w:ascii="Calibri" w:hAnsi="Calibri" w:cs="Calibri"/>
            </w:rPr>
            <w:t xml:space="preserve"> </w:t>
          </w:r>
          <w:r w:rsidRPr="0088271F">
            <w:rPr>
              <w:rFonts w:ascii="Calibri" w:hAnsi="Calibri" w:cs="Calibri"/>
            </w:rPr>
            <w:t xml:space="preserve">: </w:t>
          </w:r>
          <w:hyperlink r:id="rId2" w:history="1">
            <w:r w:rsidRPr="00942F3C">
              <w:rPr>
                <w:rStyle w:val="Lienhypertexte"/>
                <w:rFonts w:ascii="Calibri" w:hAnsi="Calibri" w:cs="Calibri"/>
                <w:color w:val="2F5496" w:themeColor="accent1" w:themeShade="BF"/>
              </w:rPr>
              <w:t>www.servinstrumentation.fr</w:t>
            </w:r>
          </w:hyperlink>
        </w:p>
      </w:tc>
    </w:tr>
    <w:bookmarkEnd w:id="0"/>
    <w:bookmarkEnd w:id="1"/>
  </w:tbl>
  <w:p w14:paraId="7F5089FC" w14:textId="77777777" w:rsidR="001275E8" w:rsidRPr="00F12A9E" w:rsidRDefault="001275E8" w:rsidP="001275E8">
    <w:pPr>
      <w:pStyle w:val="Pieddepage"/>
      <w:rPr>
        <w:sz w:val="6"/>
        <w:szCs w:val="6"/>
      </w:rPr>
    </w:pPr>
  </w:p>
  <w:p w14:paraId="4FCA92DD" w14:textId="77777777" w:rsidR="001275E8" w:rsidRPr="00D74E3F" w:rsidRDefault="001275E8" w:rsidP="001275E8">
    <w:pPr>
      <w:pStyle w:val="Pieddepage"/>
      <w:rPr>
        <w:sz w:val="6"/>
        <w:szCs w:val="6"/>
      </w:rPr>
    </w:pPr>
  </w:p>
  <w:p w14:paraId="42701262" w14:textId="004661DF" w:rsidR="002E2733" w:rsidRPr="001275E8" w:rsidRDefault="002E2733" w:rsidP="001275E8">
    <w:pPr>
      <w:pStyle w:val="Pieddepage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2800D1" w14:textId="77777777" w:rsidR="00F62C3E" w:rsidRDefault="00F62C3E" w:rsidP="005C33C5">
      <w:pPr>
        <w:spacing w:after="0" w:line="240" w:lineRule="auto"/>
      </w:pPr>
      <w:r>
        <w:separator/>
      </w:r>
    </w:p>
  </w:footnote>
  <w:footnote w:type="continuationSeparator" w:id="0">
    <w:p w14:paraId="6B8972B8" w14:textId="77777777" w:rsidR="00F62C3E" w:rsidRDefault="00F62C3E" w:rsidP="005C33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lledutableau"/>
      <w:tblW w:w="9067" w:type="dxa"/>
      <w:tblLayout w:type="fixed"/>
      <w:tblLook w:val="04A0" w:firstRow="1" w:lastRow="0" w:firstColumn="1" w:lastColumn="0" w:noHBand="0" w:noVBand="1"/>
    </w:tblPr>
    <w:tblGrid>
      <w:gridCol w:w="2830"/>
      <w:gridCol w:w="3544"/>
      <w:gridCol w:w="2693"/>
    </w:tblGrid>
    <w:tr w:rsidR="001275E8" w14:paraId="2DA94489" w14:textId="77777777" w:rsidTr="00B1557A">
      <w:trPr>
        <w:trHeight w:val="703"/>
      </w:trPr>
      <w:tc>
        <w:tcPr>
          <w:tcW w:w="2830" w:type="dxa"/>
          <w:vAlign w:val="center"/>
        </w:tcPr>
        <w:p w14:paraId="4915810F" w14:textId="1BEE985D" w:rsidR="001275E8" w:rsidRDefault="00B1557A" w:rsidP="00B1557A">
          <w:pPr>
            <w:pStyle w:val="En-tte"/>
            <w:spacing w:before="60" w:after="60"/>
          </w:pPr>
          <w:r>
            <w:rPr>
              <w:noProof/>
            </w:rPr>
            <w:drawing>
              <wp:inline distT="0" distB="0" distL="0" distR="0" wp14:anchorId="21773F2B" wp14:editId="384CF44D">
                <wp:extent cx="1638300" cy="152631"/>
                <wp:effectExtent l="0" t="0" r="0" b="0"/>
                <wp:docPr id="1741779608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8300" cy="1526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4" w:type="dxa"/>
          <w:vMerge w:val="restart"/>
          <w:vAlign w:val="center"/>
        </w:tcPr>
        <w:p w14:paraId="5904ECFF" w14:textId="7D99F33F" w:rsidR="001275E8" w:rsidRPr="004C1DFA" w:rsidRDefault="005470F7" w:rsidP="001275E8">
          <w:pPr>
            <w:pStyle w:val="En-tte"/>
            <w:ind w:left="-13" w:right="-14"/>
            <w:jc w:val="center"/>
            <w:rPr>
              <w:b/>
              <w:bCs/>
              <w:sz w:val="24"/>
              <w:szCs w:val="24"/>
            </w:rPr>
          </w:pPr>
          <w:r>
            <w:rPr>
              <w:b/>
              <w:bCs/>
              <w:sz w:val="24"/>
              <w:szCs w:val="24"/>
            </w:rPr>
            <w:t>FICHE DE RETOUR SAV</w:t>
          </w:r>
        </w:p>
      </w:tc>
      <w:tc>
        <w:tcPr>
          <w:tcW w:w="2693" w:type="dxa"/>
          <w:vAlign w:val="center"/>
        </w:tcPr>
        <w:p w14:paraId="2D04D698" w14:textId="6AC08179" w:rsidR="001275E8" w:rsidRPr="0046022B" w:rsidRDefault="005470F7" w:rsidP="001275E8">
          <w:pPr>
            <w:pStyle w:val="En-tte"/>
            <w:jc w:val="center"/>
            <w:rPr>
              <w:b/>
              <w:bCs/>
              <w:sz w:val="32"/>
              <w:szCs w:val="32"/>
            </w:rPr>
          </w:pPr>
          <w:r>
            <w:rPr>
              <w:b/>
              <w:bCs/>
              <w:color w:val="C00000"/>
              <w:sz w:val="32"/>
              <w:szCs w:val="32"/>
            </w:rPr>
            <w:t>LAB</w:t>
          </w:r>
          <w:r w:rsidR="001275E8" w:rsidRPr="0057137F">
            <w:rPr>
              <w:b/>
              <w:bCs/>
              <w:color w:val="C00000"/>
              <w:sz w:val="32"/>
              <w:szCs w:val="32"/>
            </w:rPr>
            <w:t>-DOC-0</w:t>
          </w:r>
          <w:r>
            <w:rPr>
              <w:b/>
              <w:bCs/>
              <w:color w:val="C00000"/>
              <w:sz w:val="32"/>
              <w:szCs w:val="32"/>
            </w:rPr>
            <w:t>3</w:t>
          </w:r>
        </w:p>
      </w:tc>
    </w:tr>
    <w:tr w:rsidR="001275E8" w14:paraId="33D02278" w14:textId="77777777" w:rsidTr="00B1557A">
      <w:trPr>
        <w:trHeight w:val="414"/>
      </w:trPr>
      <w:tc>
        <w:tcPr>
          <w:tcW w:w="2830" w:type="dxa"/>
          <w:vAlign w:val="center"/>
        </w:tcPr>
        <w:p w14:paraId="51B701E7" w14:textId="53288663" w:rsidR="001275E8" w:rsidRDefault="001275E8" w:rsidP="001275E8">
          <w:pPr>
            <w:pStyle w:val="En-tte"/>
            <w:jc w:val="center"/>
          </w:pPr>
          <w:r w:rsidRPr="00874CD7">
            <w:t xml:space="preserve">Page </w:t>
          </w:r>
          <w:r w:rsidRPr="00874CD7">
            <w:fldChar w:fldCharType="begin"/>
          </w:r>
          <w:r w:rsidRPr="00874CD7">
            <w:instrText>PAGE  \* Arabic  \* MERGEFORMAT</w:instrText>
          </w:r>
          <w:r w:rsidRPr="00874CD7">
            <w:fldChar w:fldCharType="separate"/>
          </w:r>
          <w:r>
            <w:t>1</w:t>
          </w:r>
          <w:r w:rsidRPr="00874CD7">
            <w:fldChar w:fldCharType="end"/>
          </w:r>
          <w:r w:rsidRPr="00874CD7">
            <w:t xml:space="preserve"> sur </w:t>
          </w:r>
          <w:fldSimple w:instr="NUMPAGES  \* Arabic  \* MERGEFORMAT">
            <w:r>
              <w:t>19</w:t>
            </w:r>
          </w:fldSimple>
        </w:p>
      </w:tc>
      <w:tc>
        <w:tcPr>
          <w:tcW w:w="3544" w:type="dxa"/>
          <w:vMerge/>
          <w:vAlign w:val="center"/>
        </w:tcPr>
        <w:p w14:paraId="74D0D55B" w14:textId="77777777" w:rsidR="001275E8" w:rsidRPr="00874CD7" w:rsidRDefault="001275E8" w:rsidP="001275E8">
          <w:pPr>
            <w:pStyle w:val="En-tte"/>
            <w:jc w:val="center"/>
          </w:pPr>
        </w:p>
      </w:tc>
      <w:tc>
        <w:tcPr>
          <w:tcW w:w="2693" w:type="dxa"/>
          <w:vAlign w:val="center"/>
        </w:tcPr>
        <w:p w14:paraId="0A95E71E" w14:textId="56820784" w:rsidR="001275E8" w:rsidRDefault="001275E8" w:rsidP="001275E8">
          <w:pPr>
            <w:pStyle w:val="En-tte"/>
            <w:jc w:val="center"/>
          </w:pPr>
          <w:r>
            <w:t>Révision 1</w:t>
          </w:r>
          <w:r w:rsidR="005470F7">
            <w:t>.</w:t>
          </w:r>
          <w:r w:rsidR="002B2E43">
            <w:t>1</w:t>
          </w:r>
        </w:p>
      </w:tc>
    </w:tr>
  </w:tbl>
  <w:p w14:paraId="7F8604BB" w14:textId="0208F4B9" w:rsidR="005C33C5" w:rsidRDefault="005C33C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940DE5"/>
    <w:multiLevelType w:val="hybridMultilevel"/>
    <w:tmpl w:val="5C348EE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A361A1"/>
    <w:multiLevelType w:val="hybridMultilevel"/>
    <w:tmpl w:val="46AA6A2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4A64EF"/>
    <w:multiLevelType w:val="hybridMultilevel"/>
    <w:tmpl w:val="DD4AF62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7883787">
    <w:abstractNumId w:val="0"/>
  </w:num>
  <w:num w:numId="2" w16cid:durableId="751777962">
    <w:abstractNumId w:val="2"/>
  </w:num>
  <w:num w:numId="3" w16cid:durableId="5212885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3C5"/>
    <w:rsid w:val="0000514A"/>
    <w:rsid w:val="000840F3"/>
    <w:rsid w:val="000D269A"/>
    <w:rsid w:val="000D7BFF"/>
    <w:rsid w:val="000E1FC1"/>
    <w:rsid w:val="001275E8"/>
    <w:rsid w:val="00130941"/>
    <w:rsid w:val="001671AC"/>
    <w:rsid w:val="00173BC2"/>
    <w:rsid w:val="001950D5"/>
    <w:rsid w:val="001C6184"/>
    <w:rsid w:val="002072BE"/>
    <w:rsid w:val="00263427"/>
    <w:rsid w:val="00282254"/>
    <w:rsid w:val="002873A4"/>
    <w:rsid w:val="002B2E43"/>
    <w:rsid w:val="002C20FD"/>
    <w:rsid w:val="002E2733"/>
    <w:rsid w:val="003B3A2B"/>
    <w:rsid w:val="003D3FFD"/>
    <w:rsid w:val="0041143F"/>
    <w:rsid w:val="004257BC"/>
    <w:rsid w:val="00451BBD"/>
    <w:rsid w:val="00462E2D"/>
    <w:rsid w:val="004A43ED"/>
    <w:rsid w:val="004D6085"/>
    <w:rsid w:val="004F017B"/>
    <w:rsid w:val="004F5A8D"/>
    <w:rsid w:val="005413DC"/>
    <w:rsid w:val="005470F7"/>
    <w:rsid w:val="00550167"/>
    <w:rsid w:val="005661AB"/>
    <w:rsid w:val="0057137F"/>
    <w:rsid w:val="005966C2"/>
    <w:rsid w:val="005C33C5"/>
    <w:rsid w:val="005E36A5"/>
    <w:rsid w:val="006279BA"/>
    <w:rsid w:val="007F6C32"/>
    <w:rsid w:val="00803257"/>
    <w:rsid w:val="00805DA3"/>
    <w:rsid w:val="00860362"/>
    <w:rsid w:val="008C12D1"/>
    <w:rsid w:val="0099513A"/>
    <w:rsid w:val="00A350E5"/>
    <w:rsid w:val="00A46D4F"/>
    <w:rsid w:val="00A9241C"/>
    <w:rsid w:val="00AB02A0"/>
    <w:rsid w:val="00AD12A3"/>
    <w:rsid w:val="00B042CF"/>
    <w:rsid w:val="00B1557A"/>
    <w:rsid w:val="00B44570"/>
    <w:rsid w:val="00B45B2F"/>
    <w:rsid w:val="00B56325"/>
    <w:rsid w:val="00B876BF"/>
    <w:rsid w:val="00BA4D86"/>
    <w:rsid w:val="00C24943"/>
    <w:rsid w:val="00C6723F"/>
    <w:rsid w:val="00C76C7C"/>
    <w:rsid w:val="00CA36E2"/>
    <w:rsid w:val="00CC3F70"/>
    <w:rsid w:val="00CD1612"/>
    <w:rsid w:val="00D61F23"/>
    <w:rsid w:val="00D65041"/>
    <w:rsid w:val="00DF486D"/>
    <w:rsid w:val="00E13C0F"/>
    <w:rsid w:val="00E13EAF"/>
    <w:rsid w:val="00E3195F"/>
    <w:rsid w:val="00EB31BF"/>
    <w:rsid w:val="00ED5AE4"/>
    <w:rsid w:val="00F12144"/>
    <w:rsid w:val="00F309FF"/>
    <w:rsid w:val="00F6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425450"/>
  <w15:chartTrackingRefBased/>
  <w15:docId w15:val="{3770CE4D-2DCD-4A0E-BC64-E70B602DC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C33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5C33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C33C5"/>
  </w:style>
  <w:style w:type="paragraph" w:styleId="Pieddepage">
    <w:name w:val="footer"/>
    <w:basedOn w:val="Normal"/>
    <w:link w:val="PieddepageCar"/>
    <w:uiPriority w:val="99"/>
    <w:unhideWhenUsed/>
    <w:rsid w:val="005C33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C33C5"/>
  </w:style>
  <w:style w:type="paragraph" w:styleId="Paragraphedeliste">
    <w:name w:val="List Paragraph"/>
    <w:basedOn w:val="Normal"/>
    <w:uiPriority w:val="34"/>
    <w:qFormat/>
    <w:rsid w:val="00A350E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A36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A36E2"/>
    <w:rPr>
      <w:rFonts w:ascii="Segoe UI" w:hAnsi="Segoe UI" w:cs="Segoe UI"/>
      <w:sz w:val="18"/>
      <w:szCs w:val="18"/>
    </w:rPr>
  </w:style>
  <w:style w:type="character" w:styleId="Lienhypertexte">
    <w:name w:val="Hyperlink"/>
    <w:uiPriority w:val="99"/>
    <w:rsid w:val="001275E8"/>
    <w:rPr>
      <w:color w:val="38AD3F"/>
      <w:u w:val="single"/>
    </w:rPr>
  </w:style>
  <w:style w:type="paragraph" w:styleId="NormalWeb">
    <w:name w:val="Normal (Web)"/>
    <w:basedOn w:val="Normal"/>
    <w:uiPriority w:val="99"/>
    <w:unhideWhenUsed/>
    <w:rsid w:val="005470F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04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ervinstrumentation.fr" TargetMode="External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86FA00-0D50-4459-8C55-CE13F79E6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260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CALAIS</dc:creator>
  <cp:keywords/>
  <dc:description/>
  <cp:lastModifiedBy>fredericberaud fredericberaud</cp:lastModifiedBy>
  <cp:revision>3</cp:revision>
  <cp:lastPrinted>2024-03-14T09:23:00Z</cp:lastPrinted>
  <dcterms:created xsi:type="dcterms:W3CDTF">2024-04-09T10:14:00Z</dcterms:created>
  <dcterms:modified xsi:type="dcterms:W3CDTF">2024-04-09T10:14:00Z</dcterms:modified>
</cp:coreProperties>
</file>